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34"/>
        <w:jc w:val="right"/>
      </w:pPr>
      <w:r>
        <w:rPr>
          <w:rFonts w:ascii="Times New Roman" w:eastAsia="Times New Roman" w:hAnsi="Times New Roman" w:cs="Times New Roman"/>
        </w:rPr>
        <w:t>Дело № 5-</w:t>
      </w:r>
      <w:r>
        <w:rPr>
          <w:rFonts w:ascii="Times New Roman" w:eastAsia="Times New Roman" w:hAnsi="Times New Roman" w:cs="Times New Roman"/>
        </w:rPr>
        <w:t>375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2003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2026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02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июня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город Нефтеюганск</w:t>
      </w:r>
    </w:p>
    <w:p>
      <w:pPr>
        <w:spacing w:before="0" w:after="0"/>
        <w:jc w:val="both"/>
        <w:rPr>
          <w:sz w:val="10"/>
          <w:szCs w:val="10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Нефтеюганского судебного района Ханты-Мансийского автономного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округа-Югры </w:t>
      </w:r>
      <w:r>
        <w:rPr>
          <w:rFonts w:ascii="Times New Roman" w:eastAsia="Times New Roman" w:hAnsi="Times New Roman" w:cs="Times New Roman"/>
          <w:sz w:val="26"/>
          <w:szCs w:val="26"/>
        </w:rPr>
        <w:t>Постовалова Т.П.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и.о. мирового судьи судебного участка № 3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 судебного района Ханты-Мансийского автономного округа-Югры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(628309, ХМАО-Югра, г.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Нефтеюганск, 1 мкр-н, дом 30), рассмотрев в открытом судебном заседании дело об административном правонарушении в отношении: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Муровейко Миланы Рустамовны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8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8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зарегистрированной по адресу: </w:t>
      </w:r>
      <w:r>
        <w:rPr>
          <w:rStyle w:val="cat-UserDefinedgrp-41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9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40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39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firstLine="567"/>
        <w:jc w:val="both"/>
        <w:rPr>
          <w:sz w:val="10"/>
          <w:szCs w:val="10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УСТАНОВИЛ:</w:t>
      </w:r>
    </w:p>
    <w:p>
      <w:pPr>
        <w:widowControl w:val="0"/>
        <w:spacing w:before="0" w:after="0"/>
        <w:jc w:val="both"/>
        <w:rPr>
          <w:sz w:val="10"/>
          <w:szCs w:val="10"/>
        </w:rPr>
      </w:pP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01</w:t>
      </w:r>
      <w:r>
        <w:rPr>
          <w:rFonts w:ascii="Times New Roman" w:eastAsia="Times New Roman" w:hAnsi="Times New Roman" w:cs="Times New Roman"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00 час. 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UserDefinedgrp-42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Муровейко М.Р.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срок, предусмотренный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ч. 1 ст. 32.2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</w:t>
      </w:r>
      <w:r>
        <w:rPr>
          <w:rStyle w:val="cat-ExternalSystemDefinedgrp-37rplc-1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административный штраф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750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руб., 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Style w:val="cat-UserDefinedgrp-43rplc-2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делу об административном правонарушении о наложении административного штрафа от </w:t>
      </w:r>
      <w:r>
        <w:rPr>
          <w:rFonts w:ascii="Times New Roman" w:eastAsia="Times New Roman" w:hAnsi="Times New Roman" w:cs="Times New Roman"/>
          <w:sz w:val="26"/>
          <w:szCs w:val="26"/>
        </w:rPr>
        <w:t>07.11.2025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18.11.2025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szCs w:val="26"/>
        </w:rPr>
        <w:t>Муровейко М.Р.</w:t>
      </w:r>
      <w:r>
        <w:rPr>
          <w:rFonts w:ascii="Times New Roman" w:eastAsia="Times New Roman" w:hAnsi="Times New Roman" w:cs="Times New Roman"/>
          <w:sz w:val="26"/>
          <w:szCs w:val="26"/>
        </w:rPr>
        <w:t>, извещенная надлежащим образом о времени и месте рассмотрения административного материала, не явилась, о причинах неявки суд не уведомила, ходатайств об отложении дела от нее не поступало.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в соответствии с требованиями ч. 2 ст. 25.1 КоАП </w:t>
      </w:r>
      <w:r>
        <w:rPr>
          <w:rStyle w:val="cat-ExternalSystemDefinedgrp-37rplc-2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а также исходя из положений п. 6 постановления Пленума ВС </w:t>
      </w:r>
      <w:r>
        <w:rPr>
          <w:rStyle w:val="cat-ExternalSystemDefinedgrp-37rplc-2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24.03.2005 года № 5 «О некоторых вопросах, возникающих у судов при применении КоАП </w:t>
      </w:r>
      <w:r>
        <w:rPr>
          <w:rStyle w:val="cat-ExternalSystemDefinedgrp-37rplc-2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и п. 14 постановления Пленума ВС </w:t>
      </w:r>
      <w:r>
        <w:rPr>
          <w:rStyle w:val="cat-ExternalSystemDefinedgrp-37rplc-2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Муровейко М.Р.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ее отсутствие.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Муровейко М.Р.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 полностью доказана и подтверждается следующими доказательствами: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Style w:val="cat-UserDefinedgrp-44rplc-3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которому, </w:t>
      </w:r>
      <w:r>
        <w:rPr>
          <w:rFonts w:ascii="Times New Roman" w:eastAsia="Times New Roman" w:hAnsi="Times New Roman" w:cs="Times New Roman"/>
          <w:sz w:val="26"/>
          <w:szCs w:val="26"/>
        </w:rPr>
        <w:t>Муровейко М.Р.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установленный срок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копией постановления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>
        <w:rPr>
          <w:rStyle w:val="cat-UserDefinedgrp-43rplc-3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07.11.2025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6"/>
          <w:szCs w:val="26"/>
        </w:rPr>
        <w:t>Муровейко М.Р.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подвергнут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административному наказанию, предусмотренному ч.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12.9 КоАП </w:t>
      </w:r>
      <w:r>
        <w:rPr>
          <w:rStyle w:val="cat-ExternalSystemDefinedgrp-37rplc-3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750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18.11.2025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отчетом об отслеживании почтового отправления;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сведениями ГИС ГМП, согласно которым штраф по постановлению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Style w:val="cat-UserDefinedgrp-43rplc-4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07.11.2025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оплачен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08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02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карточкой учета </w:t>
      </w:r>
      <w:r>
        <w:rPr>
          <w:rFonts w:ascii="Times New Roman" w:eastAsia="Times New Roman" w:hAnsi="Times New Roman" w:cs="Times New Roman"/>
          <w:sz w:val="26"/>
          <w:szCs w:val="26"/>
        </w:rPr>
        <w:t>транспортного средства.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ст. 32.2 КоАП </w:t>
      </w:r>
      <w:r>
        <w:rPr>
          <w:rStyle w:val="cat-ExternalSystemDefinedgrp-37rplc-4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административный штраф должен быть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</w:t>
      </w:r>
      <w:r>
        <w:rPr>
          <w:rStyle w:val="cat-ExternalSystemDefinedgrp-37rplc-4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 учетом требований ст. 32.2 КоАП </w:t>
      </w:r>
      <w:r>
        <w:rPr>
          <w:rStyle w:val="cat-ExternalSystemDefinedgrp-37rplc-4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последним днем оплаты штрафа </w:t>
      </w:r>
      <w:r>
        <w:rPr>
          <w:rFonts w:ascii="Times New Roman" w:eastAsia="Times New Roman" w:hAnsi="Times New Roman" w:cs="Times New Roman"/>
          <w:sz w:val="26"/>
          <w:szCs w:val="26"/>
        </w:rPr>
        <w:t>Муровейко М.Р.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являлось </w:t>
      </w:r>
      <w:r>
        <w:rPr>
          <w:rFonts w:ascii="Times New Roman" w:eastAsia="Times New Roman" w:hAnsi="Times New Roman" w:cs="Times New Roman"/>
          <w:sz w:val="26"/>
          <w:szCs w:val="26"/>
        </w:rPr>
        <w:t>19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установлено, что </w:t>
      </w:r>
      <w:r>
        <w:rPr>
          <w:rFonts w:ascii="Times New Roman" w:eastAsia="Times New Roman" w:hAnsi="Times New Roman" w:cs="Times New Roman"/>
          <w:sz w:val="26"/>
          <w:szCs w:val="26"/>
        </w:rPr>
        <w:t>Муровейко М.Р.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08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02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уплатил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 в сумме </w:t>
      </w:r>
      <w:r>
        <w:rPr>
          <w:rFonts w:ascii="Times New Roman" w:eastAsia="Times New Roman" w:hAnsi="Times New Roman" w:cs="Times New Roman"/>
          <w:sz w:val="26"/>
          <w:szCs w:val="26"/>
        </w:rPr>
        <w:t>750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 по постановлению №</w:t>
      </w:r>
      <w:r>
        <w:rPr>
          <w:rStyle w:val="cat-UserDefinedgrp-43rplc-5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07.11.2025</w:t>
      </w:r>
      <w:r>
        <w:rPr>
          <w:rFonts w:ascii="Times New Roman" w:eastAsia="Times New Roman" w:hAnsi="Times New Roman" w:cs="Times New Roman"/>
          <w:sz w:val="26"/>
          <w:szCs w:val="26"/>
        </w:rPr>
        <w:t>, то есть штраф был уплачен позднее установленного законом срока.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Муровейко М.Р.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Муровейко М.Р.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Учитывая, установленные обстоятельства, судья назначает </w:t>
      </w:r>
      <w:r>
        <w:rPr>
          <w:rFonts w:ascii="Times New Roman" w:eastAsia="Times New Roman" w:hAnsi="Times New Roman" w:cs="Times New Roman"/>
          <w:sz w:val="26"/>
          <w:szCs w:val="26"/>
        </w:rPr>
        <w:t>Муровейко М.Р.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наказание в виде административного штрафа.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</w:p>
    <w:p>
      <w:pPr>
        <w:widowControl w:val="0"/>
        <w:spacing w:before="0" w:after="0"/>
        <w:ind w:firstLine="567"/>
        <w:jc w:val="both"/>
        <w:rPr>
          <w:sz w:val="10"/>
          <w:szCs w:val="10"/>
        </w:rPr>
      </w:pP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ПОСТАНОВИЛ:</w:t>
      </w:r>
    </w:p>
    <w:p>
      <w:pPr>
        <w:spacing w:before="0" w:after="0"/>
        <w:jc w:val="both"/>
        <w:rPr>
          <w:sz w:val="10"/>
          <w:szCs w:val="10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Муровейко Милану Рустамовну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</w:t>
      </w:r>
      <w:r>
        <w:rPr>
          <w:rStyle w:val="cat-ExternalSystemDefinedgrp-37rplc-5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  <w:sz w:val="26"/>
          <w:szCs w:val="26"/>
        </w:rPr>
        <w:t>1 500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одна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тысяч</w:t>
      </w:r>
      <w:r>
        <w:rPr>
          <w:rFonts w:ascii="Times New Roman" w:eastAsia="Times New Roman" w:hAnsi="Times New Roman" w:cs="Times New Roman"/>
          <w:sz w:val="26"/>
          <w:szCs w:val="26"/>
        </w:rPr>
        <w:t>а пятьсот</w:t>
      </w:r>
      <w:r>
        <w:rPr>
          <w:rFonts w:ascii="Times New Roman" w:eastAsia="Times New Roman" w:hAnsi="Times New Roman" w:cs="Times New Roman"/>
          <w:sz w:val="26"/>
          <w:szCs w:val="26"/>
        </w:rPr>
        <w:t>) рублей.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подлежит уплате: Получатель </w:t>
      </w:r>
      <w:r>
        <w:rPr>
          <w:rFonts w:ascii="Times New Roman" w:eastAsia="Times New Roman" w:hAnsi="Times New Roman" w:cs="Times New Roman"/>
          <w:sz w:val="26"/>
          <w:szCs w:val="26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наименование банка </w:t>
      </w:r>
      <w:r>
        <w:rPr>
          <w:rFonts w:ascii="Times New Roman" w:eastAsia="Times New Roman" w:hAnsi="Times New Roman" w:cs="Times New Roman"/>
          <w:sz w:val="26"/>
          <w:szCs w:val="26"/>
        </w:rPr>
        <w:t>ОКЦ № 8 УГУ Банка России//УФК по ХМАО – Югре г. Ханты-</w:t>
      </w:r>
      <w:r>
        <w:rPr>
          <w:rFonts w:ascii="Times New Roman" w:eastAsia="Times New Roman" w:hAnsi="Times New Roman" w:cs="Times New Roman"/>
          <w:sz w:val="26"/>
          <w:szCs w:val="26"/>
        </w:rPr>
        <w:t>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номер счета получателя 03100643000000018700, </w:t>
      </w:r>
      <w:r>
        <w:rPr>
          <w:rFonts w:ascii="Times New Roman" w:eastAsia="Times New Roman" w:hAnsi="Times New Roman" w:cs="Times New Roman"/>
          <w:sz w:val="26"/>
          <w:szCs w:val="26"/>
        </w:rPr>
        <w:t>номер кор./сч. банка получателя платежа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40102810245370000007, БИК 007162163, ИНН </w:t>
      </w:r>
      <w:r>
        <w:rPr>
          <w:rFonts w:ascii="Times New Roman" w:eastAsia="Times New Roman" w:hAnsi="Times New Roman" w:cs="Times New Roman"/>
          <w:sz w:val="26"/>
          <w:szCs w:val="26"/>
        </w:rPr>
        <w:t>8601073664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КПП 860101001, ОКТМО 71874000 КБК </w:t>
      </w:r>
      <w:r>
        <w:rPr>
          <w:rFonts w:ascii="Times New Roman" w:eastAsia="Times New Roman" w:hAnsi="Times New Roman" w:cs="Times New Roman"/>
          <w:sz w:val="26"/>
          <w:szCs w:val="26"/>
        </w:rPr>
        <w:t>72011601203019000140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0412365400395003752620185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предусмотренных </w:t>
      </w:r>
      <w:hyperlink w:anchor="sub_31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31.5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</w:t>
      </w:r>
      <w:r>
        <w:rPr>
          <w:rStyle w:val="cat-ExternalSystemDefinedgrp-37rplc-7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АП.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Нефтеюганский районный суд, </w:t>
      </w:r>
      <w:r>
        <w:rPr>
          <w:rFonts w:ascii="Times New Roman" w:eastAsia="Times New Roman" w:hAnsi="Times New Roman" w:cs="Times New Roman"/>
          <w:sz w:val="26"/>
          <w:szCs w:val="26"/>
        </w:rPr>
        <w:t>в течение десяти дней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>, через мирового судью. В этот же срок постановление может быть опротестовано прокурором.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widowControl w:val="0"/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Т.П. Постовалова</w:t>
      </w: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38rplc-7">
    <w:name w:val="cat-ExternalSystemDefined grp-38 rplc-7"/>
    <w:basedOn w:val="DefaultParagraphFont"/>
  </w:style>
  <w:style w:type="character" w:customStyle="1" w:styleId="cat-PassportDatagrp-28rplc-8">
    <w:name w:val="cat-PassportData grp-28 rplc-8"/>
    <w:basedOn w:val="DefaultParagraphFont"/>
  </w:style>
  <w:style w:type="character" w:customStyle="1" w:styleId="cat-UserDefinedgrp-41rplc-9">
    <w:name w:val="cat-UserDefined grp-41 rplc-9"/>
    <w:basedOn w:val="DefaultParagraphFont"/>
  </w:style>
  <w:style w:type="character" w:customStyle="1" w:styleId="cat-PassportDatagrp-29rplc-11">
    <w:name w:val="cat-PassportData grp-29 rplc-11"/>
    <w:basedOn w:val="DefaultParagraphFont"/>
  </w:style>
  <w:style w:type="character" w:customStyle="1" w:styleId="cat-ExternalSystemDefinedgrp-40rplc-12">
    <w:name w:val="cat-ExternalSystemDefined grp-40 rplc-12"/>
    <w:basedOn w:val="DefaultParagraphFont"/>
  </w:style>
  <w:style w:type="character" w:customStyle="1" w:styleId="cat-ExternalSystemDefinedgrp-39rplc-13">
    <w:name w:val="cat-ExternalSystemDefined grp-39 rplc-13"/>
    <w:basedOn w:val="DefaultParagraphFont"/>
  </w:style>
  <w:style w:type="character" w:customStyle="1" w:styleId="cat-UserDefinedgrp-42rplc-16">
    <w:name w:val="cat-UserDefined grp-42 rplc-16"/>
    <w:basedOn w:val="DefaultParagraphFont"/>
  </w:style>
  <w:style w:type="character" w:customStyle="1" w:styleId="cat-ExternalSystemDefinedgrp-37rplc-19">
    <w:name w:val="cat-ExternalSystemDefined grp-37 rplc-19"/>
    <w:basedOn w:val="DefaultParagraphFont"/>
  </w:style>
  <w:style w:type="character" w:customStyle="1" w:styleId="cat-UserDefinedgrp-43rplc-21">
    <w:name w:val="cat-UserDefined grp-43 rplc-21"/>
    <w:basedOn w:val="DefaultParagraphFont"/>
  </w:style>
  <w:style w:type="character" w:customStyle="1" w:styleId="cat-ExternalSystemDefinedgrp-37rplc-25">
    <w:name w:val="cat-ExternalSystemDefined grp-37 rplc-25"/>
    <w:basedOn w:val="DefaultParagraphFont"/>
  </w:style>
  <w:style w:type="character" w:customStyle="1" w:styleId="cat-ExternalSystemDefinedgrp-37rplc-26">
    <w:name w:val="cat-ExternalSystemDefined grp-37 rplc-26"/>
    <w:basedOn w:val="DefaultParagraphFont"/>
  </w:style>
  <w:style w:type="character" w:customStyle="1" w:styleId="cat-ExternalSystemDefinedgrp-37rplc-28">
    <w:name w:val="cat-ExternalSystemDefined grp-37 rplc-28"/>
    <w:basedOn w:val="DefaultParagraphFont"/>
  </w:style>
  <w:style w:type="character" w:customStyle="1" w:styleId="cat-ExternalSystemDefinedgrp-37rplc-29">
    <w:name w:val="cat-ExternalSystemDefined grp-37 rplc-29"/>
    <w:basedOn w:val="DefaultParagraphFont"/>
  </w:style>
  <w:style w:type="character" w:customStyle="1" w:styleId="cat-UserDefinedgrp-44rplc-33">
    <w:name w:val="cat-UserDefined grp-44 rplc-33"/>
    <w:basedOn w:val="DefaultParagraphFont"/>
  </w:style>
  <w:style w:type="character" w:customStyle="1" w:styleId="cat-UserDefinedgrp-43rplc-36">
    <w:name w:val="cat-UserDefined grp-43 rplc-36"/>
    <w:basedOn w:val="DefaultParagraphFont"/>
  </w:style>
  <w:style w:type="character" w:customStyle="1" w:styleId="cat-ExternalSystemDefinedgrp-37rplc-39">
    <w:name w:val="cat-ExternalSystemDefined grp-37 rplc-39"/>
    <w:basedOn w:val="DefaultParagraphFont"/>
  </w:style>
  <w:style w:type="character" w:customStyle="1" w:styleId="cat-UserDefinedgrp-43rplc-42">
    <w:name w:val="cat-UserDefined grp-43 rplc-42"/>
    <w:basedOn w:val="DefaultParagraphFont"/>
  </w:style>
  <w:style w:type="character" w:customStyle="1" w:styleId="cat-ExternalSystemDefinedgrp-37rplc-45">
    <w:name w:val="cat-ExternalSystemDefined grp-37 rplc-45"/>
    <w:basedOn w:val="DefaultParagraphFont"/>
  </w:style>
  <w:style w:type="character" w:customStyle="1" w:styleId="cat-ExternalSystemDefinedgrp-37rplc-46">
    <w:name w:val="cat-ExternalSystemDefined grp-37 rplc-46"/>
    <w:basedOn w:val="DefaultParagraphFont"/>
  </w:style>
  <w:style w:type="character" w:customStyle="1" w:styleId="cat-ExternalSystemDefinedgrp-37rplc-47">
    <w:name w:val="cat-ExternalSystemDefined grp-37 rplc-47"/>
    <w:basedOn w:val="DefaultParagraphFont"/>
  </w:style>
  <w:style w:type="character" w:customStyle="1" w:styleId="cat-UserDefinedgrp-43rplc-53">
    <w:name w:val="cat-UserDefined grp-43 rplc-53"/>
    <w:basedOn w:val="DefaultParagraphFont"/>
  </w:style>
  <w:style w:type="character" w:customStyle="1" w:styleId="cat-ExternalSystemDefinedgrp-37rplc-59">
    <w:name w:val="cat-ExternalSystemDefined grp-37 rplc-59"/>
    <w:basedOn w:val="DefaultParagraphFont"/>
  </w:style>
  <w:style w:type="character" w:customStyle="1" w:styleId="cat-ExternalSystemDefinedgrp-37rplc-72">
    <w:name w:val="cat-ExternalSystemDefined grp-37 rplc-72"/>
    <w:basedOn w:val="DefaultParagraphFont"/>
  </w:style>
  <w:style w:type="character" w:customStyle="1" w:styleId="cat-UserDefinedgrp-45rplc-73">
    <w:name w:val="cat-UserDefined grp-45 rplc-73"/>
    <w:basedOn w:val="DefaultParagraphFont"/>
  </w:style>
  <w:style w:type="character" w:customStyle="1" w:styleId="cat-UserDefinedgrp-46rplc-76">
    <w:name w:val="cat-UserDefined grp-46 rplc-7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